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0002035784</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Ceribell,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001-42364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5"/>
              </w:rPr>
              <w:t>360 N. PASTORIA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SUNNYVALE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40" w:type="dxa"/>
            <w:vAlign w:val="bottom"/>
          </w:tcPr>
          <w:p>
            <w:pPr>
              <w:spacing w:after="0"/>
              <w:rPr>
                <w:sz w:val="13"/>
                <w:szCs w:val="13"/>
                <w:color w:val="auto"/>
              </w:rPr>
            </w:pPr>
          </w:p>
        </w:tc>
        <w:tc>
          <w:tcPr>
            <w:tcW w:w="35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4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94085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(800) 436-0826</w:t>
            </w:r>
          </w:p>
        </w:tc>
        <w:tc>
          <w:tcPr>
            <w:tcW w:w="0" w:type="dxa"/>
            <w:vAlign w:val="bottom"/>
          </w:tcPr>
          <w:p>
            <w:pPr>
              <w:spacing w:after="0"/>
              <w:rPr>
                <w:sz w:val="1"/>
                <w:szCs w:val="1"/>
                <w:color w:val="auto"/>
              </w:rPr>
            </w:pP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Chao Xingjuan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44"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39000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716040.00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37942700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09/25/2024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8629</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09/25/2024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5371</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05/15/2025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06/08/2026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25000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06/08/2026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Xingjuan Chao</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04/06/2026 39000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717550.46</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Xingjuan Chao</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05/05/2026 39000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784000.03</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Xingjuan Chao</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05/21/2026 6030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108515.27</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06/08/2026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09/12/2025</w:t>
      </w:r>
    </w:p>
    <w:p>
      <w:pPr>
        <w:spacing w:after="0" w:line="623" w:lineRule="exact"/>
        <w:rPr>
          <w:sz w:val="20"/>
          <w:szCs w:val="20"/>
          <w:color w:val="auto"/>
        </w:rPr>
      </w:pPr>
    </w:p>
    <w:p>
      <w:pPr>
        <w:sectPr>
          <w:pgSz w:w="11900" w:h="16838" w:orient="portrait"/>
          <w:cols w:equalWidth="0" w:num="2">
            <w:col w:w="3380" w:space="620"/>
            <w:col w:w="72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6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w:t>
            </w:r>
          </w:p>
        </w:tc>
        <w:tc>
          <w:tcPr>
            <w:tcW w:w="0" w:type="dxa"/>
            <w:vAlign w:val="bottom"/>
          </w:tcPr>
          <w:p>
            <w:pPr>
              <w:spacing w:after="0"/>
              <w:rPr>
                <w:sz w:val="1"/>
                <w:szCs w:val="1"/>
                <w:color w:val="auto"/>
              </w:rPr>
            </w:pPr>
          </w:p>
        </w:tc>
      </w:tr>
      <w:tr>
        <w:trPr>
          <w:trHeight w:val="161"/>
        </w:trPr>
        <w:tc>
          <w:tcPr>
            <w:tcW w:w="2400" w:type="dxa"/>
            <w:vAlign w:val="bottom"/>
            <w:vMerge w:val="continue"/>
          </w:tcPr>
          <w:p>
            <w:pPr>
              <w:spacing w:after="0"/>
              <w:rPr>
                <w:sz w:val="13"/>
                <w:szCs w:val="13"/>
                <w:color w:val="auto"/>
              </w:rPr>
            </w:pPr>
          </w:p>
        </w:tc>
        <w:tc>
          <w:tcPr>
            <w:tcW w:w="7860" w:type="dxa"/>
            <w:vAlign w:val="bottom"/>
            <w:vMerge w:val="restart"/>
          </w:tcPr>
          <w:p>
            <w:pPr>
              <w:ind w:left="1560"/>
              <w:spacing w:after="0"/>
              <w:rPr>
                <w:sz w:val="20"/>
                <w:szCs w:val="20"/>
                <w:color w:val="auto"/>
              </w:rPr>
            </w:pPr>
            <w:r>
              <w:rPr>
                <w:rFonts w:ascii="Times New Roman" w:cs="Times New Roman" w:eastAsia="Times New Roman" w:hAnsi="Times New Roman"/>
                <w:sz w:val="22"/>
                <w:szCs w:val="22"/>
                <w:color w:val="auto"/>
              </w:rPr>
              <w:t>Brokerage Services LLC, as attorney-in-fact for Xingjuan Chao</w:t>
            </w:r>
          </w:p>
        </w:tc>
        <w:tc>
          <w:tcPr>
            <w:tcW w:w="0" w:type="dxa"/>
            <w:vAlign w:val="bottom"/>
          </w:tcPr>
          <w:p>
            <w:pPr>
              <w:spacing w:after="0"/>
              <w:rPr>
                <w:sz w:val="1"/>
                <w:szCs w:val="1"/>
                <w:color w:val="auto"/>
              </w:rPr>
            </w:pPr>
          </w:p>
        </w:tc>
      </w:tr>
      <w:tr>
        <w:trPr>
          <w:trHeight w:val="121"/>
        </w:trPr>
        <w:tc>
          <w:tcPr>
            <w:tcW w:w="2400" w:type="dxa"/>
            <w:vAlign w:val="bottom"/>
          </w:tcPr>
          <w:p>
            <w:pPr>
              <w:spacing w:after="0"/>
              <w:rPr>
                <w:sz w:val="10"/>
                <w:szCs w:val="10"/>
                <w:color w:val="auto"/>
              </w:rPr>
            </w:pPr>
          </w:p>
        </w:tc>
        <w:tc>
          <w:tcPr>
            <w:tcW w:w="7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2026-06-08T13:24:20Z</dcterms:created>
  <dcterms:modified xsi:type="dcterms:W3CDTF">2026-06-08T13:24:20Z</dcterms:modified>
</cp:coreProperties>
</file>